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BF" w:rsidRPr="00226EBF" w:rsidRDefault="00226EBF" w:rsidP="00226EBF">
      <w:pPr>
        <w:pBdr>
          <w:bottom w:val="single" w:sz="12" w:space="0" w:color="F1F1F1"/>
        </w:pBdr>
        <w:shd w:val="clear" w:color="auto" w:fill="FFFFFF"/>
        <w:spacing w:before="125" w:after="2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</w:pP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Saptamana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Altfel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2020.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Decizia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MEC: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scolile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decid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daca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mai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organizeaza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excursii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in </w:t>
      </w:r>
      <w:proofErr w:type="spellStart"/>
      <w:proofErr w:type="gram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tara</w:t>
      </w:r>
      <w:proofErr w:type="spellEnd"/>
      <w:proofErr w:type="gram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sau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in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strainatate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, cu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acordul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parintilor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;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exceptie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-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zonele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</w:rPr>
        <w:t>carantina</w:t>
      </w:r>
      <w:proofErr w:type="spellEnd"/>
    </w:p>
    <w:tbl>
      <w:tblPr>
        <w:tblW w:w="50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2"/>
        <w:gridCol w:w="7688"/>
      </w:tblGrid>
      <w:tr w:rsidR="00226EBF" w:rsidRPr="00226EBF" w:rsidTr="00226EBF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6EBF" w:rsidRPr="00226EBF" w:rsidRDefault="00226EBF" w:rsidP="00226EBF">
            <w:pPr>
              <w:spacing w:after="0" w:line="240" w:lineRule="auto"/>
              <w:divId w:val="111505921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Share</w:t>
            </w:r>
            <w:hyperlink r:id="rId4" w:tgtFrame="_blank" w:tooltip="More" w:history="1">
              <w:r w:rsidRPr="00226EBF">
                <w:rPr>
                  <w:rFonts w:ascii="Arial" w:eastAsia="Times New Roman" w:hAnsi="Arial" w:cs="Arial"/>
                  <w:b/>
                  <w:bCs/>
                  <w:color w:val="333333"/>
                  <w:sz w:val="14"/>
                </w:rPr>
                <w:t>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6EBF" w:rsidRPr="00226EBF" w:rsidRDefault="00226EBF" w:rsidP="00226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 </w:t>
            </w:r>
            <w:hyperlink r:id="rId5" w:history="1">
              <w:r w:rsidRPr="00226EBF">
                <w:rPr>
                  <w:rFonts w:ascii="Arial" w:eastAsia="Times New Roman" w:hAnsi="Arial" w:cs="Arial"/>
                  <w:color w:val="43619F"/>
                  <w:sz w:val="18"/>
                </w:rPr>
                <w:t xml:space="preserve">Laura </w:t>
              </w:r>
              <w:proofErr w:type="spellStart"/>
              <w:r w:rsidRPr="00226EBF">
                <w:rPr>
                  <w:rFonts w:ascii="Arial" w:eastAsia="Times New Roman" w:hAnsi="Arial" w:cs="Arial"/>
                  <w:color w:val="43619F"/>
                  <w:sz w:val="18"/>
                </w:rPr>
                <w:t>Galescu</w:t>
              </w:r>
              <w:proofErr w:type="spellEnd"/>
            </w:hyperlink>
            <w:r w:rsidRPr="0022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la 26 Feb. 2020</w:t>
            </w:r>
          </w:p>
          <w:p w:rsidR="00226EBF" w:rsidRPr="00226EBF" w:rsidRDefault="00226EBF" w:rsidP="00226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6EB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</w:t>
            </w:r>
            <w:r w:rsidRPr="0022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2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comentarii</w:t>
            </w:r>
            <w:proofErr w:type="spellEnd"/>
            <w:r w:rsidRPr="00226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226EBF" w:rsidRPr="00226EBF" w:rsidRDefault="00226EBF" w:rsidP="0022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EBF" w:rsidRPr="00226EBF" w:rsidRDefault="00226EBF" w:rsidP="00226EB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966418" cy="2536185"/>
            <wp:effectExtent l="19050" t="0" r="5632" b="0"/>
            <wp:docPr id="1" name="Picture 1" descr="Saptamana Altfel 2020. Decizia MEC: scolile decid daca mai organizeaza excursii in tara sau in strainatate, cu acordul parintilor; exceptie - zonele de cara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tamana Altfel 2020. Decizia MEC: scolile decid daca mai organizeaza excursii in tara sau in strainatate, cu acordul parintilor; exceptie - zonele de caranti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34" cy="253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EBF">
        <w:rPr>
          <w:rFonts w:ascii="Arial" w:eastAsia="Times New Roman" w:hAnsi="Arial" w:cs="Arial"/>
          <w:b/>
          <w:bCs/>
          <w:color w:val="555555"/>
          <w:sz w:val="45"/>
        </w:rPr>
        <w:t>26</w:t>
      </w:r>
      <w:r w:rsidRPr="00226EBF">
        <w:rPr>
          <w:rFonts w:ascii="Arial" w:eastAsia="Times New Roman" w:hAnsi="Arial" w:cs="Arial"/>
          <w:color w:val="555555"/>
          <w:sz w:val="18"/>
        </w:rPr>
        <w:t>feb.2020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Organizarea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activitatilor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sau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excursiilor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strainatate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sau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tara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ramane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la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decizia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unitatilor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invatamant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cu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acordul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parintilor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sau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al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tutorilor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legali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iar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recomandarea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privind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limitarea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/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anularea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pentru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deplasarile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strainatate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se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refera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in mod special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pentru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zonele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carantina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a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precizat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marti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ministrul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Educatiei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Cercetarii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Monica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Anisie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intr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-o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videoconferinta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cu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inspectorii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scolari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generali</w:t>
      </w:r>
      <w:proofErr w:type="spellEnd"/>
      <w:r w:rsidRPr="00226EBF">
        <w:rPr>
          <w:rFonts w:ascii="Arial" w:eastAsia="Times New Roman" w:hAnsi="Arial" w:cs="Arial"/>
          <w:b/>
          <w:bCs/>
          <w:color w:val="000000"/>
          <w:sz w:val="18"/>
        </w:rPr>
        <w:t>.</w:t>
      </w:r>
    </w:p>
    <w:p w:rsid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"In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continuarea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demersurilor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masurilor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monitorizare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starii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sanatate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elevilor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prevenirea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imbolnavirii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prin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infectii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respiratorii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Monica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Anisie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ministrul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Educatiei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Cercetarii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sustinut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videoconferinta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inspectorii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scolari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generali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inspectorii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scolari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generali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adjuncti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avut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intalnire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lucru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cu Victor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Costache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ministrul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Sanatatii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</w:t>
      </w:r>
      <w:proofErr w:type="gram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cadrul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videoconferintei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ministrul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Monica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Anisie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subliniat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faptul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organizarea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activitatilor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excursiilor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care se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realizeaza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strainatate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tara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ramane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la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decizia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unitatilor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invatamant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cu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acordul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parintilor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tutorilor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legali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Recomandarea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privind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limitarea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anularea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deplasarile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strainatate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refera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mod special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zonele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carantina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", se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arata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intr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-un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comunicat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al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Ministerului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Educatiei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Cercetarii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(MEC).</w:t>
      </w:r>
      <w:proofErr w:type="gramEnd"/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MEC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afirma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 nota din 24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februarie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prevede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conditiile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unor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eventuale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aprobari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emise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deplasari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strainatate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inspectoratul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scolar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are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obligatia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informa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directia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sanatate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publica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anterior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revenirii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tara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iar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persoanele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care au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efectuat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deplasari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strainatate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vor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prezenta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la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revenirea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unitatile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invatamant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certificat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medical/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adeverinta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medicala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care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ateste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persoana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este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clinic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sanatoasa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Nota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emisa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Ministerul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Educatiei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Cercetarii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are</w:t>
      </w:r>
      <w:proofErr w:type="gram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caracter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recomandare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, nu de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interzicere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precizeaza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MEC.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  <w:r w:rsidRPr="00226E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"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Avem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incredere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ca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deciziile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luate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impreuna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cu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parintii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la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nivelul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unitatilor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invatamant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vor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fi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potrivite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situatiei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de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fata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si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vor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asigura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securitatea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copiilor</w:t>
      </w:r>
      <w:proofErr w:type="spellEnd"/>
      <w:r w:rsidRPr="00226EBF">
        <w:rPr>
          <w:rFonts w:ascii="Arial" w:eastAsia="Times New Roman" w:hAnsi="Arial" w:cs="Arial"/>
          <w:b/>
          <w:color w:val="000000"/>
          <w:sz w:val="18"/>
          <w:szCs w:val="18"/>
        </w:rPr>
        <w:t>",</w:t>
      </w:r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precizat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Monica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Anisie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citata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proofErr w:type="spellStart"/>
      <w:r w:rsidRPr="00226EBF">
        <w:rPr>
          <w:rFonts w:ascii="Arial" w:eastAsia="Times New Roman" w:hAnsi="Arial" w:cs="Arial"/>
          <w:color w:val="000000"/>
          <w:sz w:val="18"/>
          <w:szCs w:val="18"/>
        </w:rPr>
        <w:t>comunicat</w:t>
      </w:r>
      <w:proofErr w:type="spellEnd"/>
      <w:r w:rsidRPr="00226EBF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26E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26EBF" w:rsidRPr="00226EBF" w:rsidRDefault="00226EBF" w:rsidP="00226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(PORTAL INVATAMANT)</w:t>
      </w:r>
    </w:p>
    <w:sectPr w:rsidR="00226EBF" w:rsidRPr="0022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6EBF"/>
    <w:rsid w:val="0022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6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E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26E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EBF"/>
    <w:rPr>
      <w:b/>
      <w:bCs/>
    </w:rPr>
  </w:style>
  <w:style w:type="character" w:styleId="Emphasis">
    <w:name w:val="Emphasis"/>
    <w:basedOn w:val="DefaultParagraphFont"/>
    <w:uiPriority w:val="20"/>
    <w:qFormat/>
    <w:rsid w:val="00226EBF"/>
    <w:rPr>
      <w:i/>
      <w:iCs/>
    </w:rPr>
  </w:style>
  <w:style w:type="character" w:customStyle="1" w:styleId="zi">
    <w:name w:val="zi"/>
    <w:basedOn w:val="DefaultParagraphFont"/>
    <w:rsid w:val="00226EBF"/>
  </w:style>
  <w:style w:type="character" w:customStyle="1" w:styleId="luna">
    <w:name w:val="luna"/>
    <w:basedOn w:val="DefaultParagraphFont"/>
    <w:rsid w:val="00226EBF"/>
  </w:style>
  <w:style w:type="character" w:customStyle="1" w:styleId="an">
    <w:name w:val="an"/>
    <w:basedOn w:val="DefaultParagraphFont"/>
    <w:rsid w:val="00226EBF"/>
  </w:style>
  <w:style w:type="paragraph" w:customStyle="1" w:styleId="lead">
    <w:name w:val="lead"/>
    <w:basedOn w:val="Normal"/>
    <w:rsid w:val="0022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72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rtalinvatamant.ro/pagini/autori-37/" TargetMode="External"/><Relationship Id="rId4" Type="http://schemas.openxmlformats.org/officeDocument/2006/relationships/hyperlink" Target="https://www.portalinvataman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</cp:revision>
  <dcterms:created xsi:type="dcterms:W3CDTF">2020-03-02T11:52:00Z</dcterms:created>
  <dcterms:modified xsi:type="dcterms:W3CDTF">2020-03-02T11:55:00Z</dcterms:modified>
</cp:coreProperties>
</file>